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D3" w:rsidRDefault="00841DB9">
      <w:pPr>
        <w:spacing w:line="360" w:lineRule="auto"/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color w:val="000000"/>
          <w:sz w:val="32"/>
          <w:szCs w:val="32"/>
        </w:rPr>
        <w:t>2015</w:t>
      </w:r>
      <w:r>
        <w:rPr>
          <w:rFonts w:ascii="黑体" w:eastAsia="黑体" w:hAnsi="宋体" w:hint="eastAsia"/>
          <w:b/>
          <w:color w:val="000000"/>
          <w:sz w:val="32"/>
          <w:szCs w:val="32"/>
        </w:rPr>
        <w:t>年</w:t>
      </w:r>
      <w:r>
        <w:rPr>
          <w:rFonts w:ascii="黑体" w:eastAsia="黑体" w:hAnsi="宋体" w:hint="eastAsia"/>
          <w:b/>
          <w:color w:val="000000"/>
          <w:sz w:val="32"/>
          <w:szCs w:val="32"/>
        </w:rPr>
        <w:t>安徽大学</w:t>
      </w:r>
      <w:r>
        <w:rPr>
          <w:rFonts w:ascii="黑体" w:eastAsia="黑体" w:hAnsi="宋体" w:hint="eastAsia"/>
          <w:b/>
          <w:color w:val="000000"/>
          <w:sz w:val="32"/>
          <w:szCs w:val="32"/>
        </w:rPr>
        <w:t>省部级以上获奖情况表</w:t>
      </w:r>
      <w:bookmarkStart w:id="0" w:name="_GoBack"/>
      <w:bookmarkEnd w:id="0"/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51"/>
        <w:gridCol w:w="1756"/>
        <w:gridCol w:w="1806"/>
        <w:gridCol w:w="2268"/>
      </w:tblGrid>
      <w:tr w:rsidR="00C70BD3">
        <w:trPr>
          <w:trHeight w:val="1491"/>
          <w:jc w:val="center"/>
        </w:trPr>
        <w:tc>
          <w:tcPr>
            <w:tcW w:w="786" w:type="dxa"/>
            <w:vAlign w:val="center"/>
          </w:tcPr>
          <w:p w:rsidR="00C70BD3" w:rsidRDefault="00841DB9">
            <w:pPr>
              <w:spacing w:line="300" w:lineRule="exact"/>
              <w:ind w:rightChars="-70" w:right="-147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C70BD3" w:rsidRDefault="00841DB9">
            <w:pPr>
              <w:spacing w:line="300" w:lineRule="exact"/>
              <w:ind w:rightChars="-70" w:right="-147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获奖成果名称</w:t>
            </w:r>
          </w:p>
        </w:tc>
        <w:tc>
          <w:tcPr>
            <w:tcW w:w="1756" w:type="dxa"/>
            <w:vAlign w:val="center"/>
          </w:tcPr>
          <w:p w:rsidR="00C70BD3" w:rsidRDefault="00841DB9">
            <w:pPr>
              <w:spacing w:line="300" w:lineRule="exact"/>
              <w:ind w:rightChars="-70" w:right="-147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获奖等级</w:t>
            </w:r>
          </w:p>
        </w:tc>
        <w:tc>
          <w:tcPr>
            <w:tcW w:w="1806" w:type="dxa"/>
            <w:vAlign w:val="center"/>
          </w:tcPr>
          <w:p w:rsidR="00C70BD3" w:rsidRDefault="00841DB9">
            <w:pPr>
              <w:spacing w:line="300" w:lineRule="exact"/>
              <w:ind w:rightChars="-70" w:right="-147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获奖单位</w:t>
            </w:r>
          </w:p>
        </w:tc>
        <w:tc>
          <w:tcPr>
            <w:tcW w:w="2268" w:type="dxa"/>
            <w:vAlign w:val="center"/>
          </w:tcPr>
          <w:p w:rsidR="00C70BD3" w:rsidRDefault="00841DB9">
            <w:pPr>
              <w:spacing w:line="300" w:lineRule="exact"/>
              <w:ind w:rightChars="-70" w:right="-147" w:firstLineChars="300" w:firstLine="723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获奖者</w:t>
            </w:r>
          </w:p>
        </w:tc>
      </w:tr>
      <w:tr w:rsidR="00C70BD3">
        <w:trPr>
          <w:trHeight w:val="1981"/>
          <w:jc w:val="center"/>
        </w:trPr>
        <w:tc>
          <w:tcPr>
            <w:tcW w:w="78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原子核的相对论对称性和形状相变研究</w:t>
            </w:r>
          </w:p>
        </w:tc>
        <w:tc>
          <w:tcPr>
            <w:tcW w:w="175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安徽省自然科学二等奖</w:t>
            </w:r>
          </w:p>
        </w:tc>
        <w:tc>
          <w:tcPr>
            <w:tcW w:w="1806" w:type="dxa"/>
            <w:vAlign w:val="center"/>
          </w:tcPr>
          <w:p w:rsidR="00C70BD3" w:rsidRDefault="00841DB9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安徽大学</w:t>
            </w:r>
          </w:p>
        </w:tc>
        <w:tc>
          <w:tcPr>
            <w:tcW w:w="2268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郭建友、陈寿万、方向正</w:t>
            </w:r>
          </w:p>
        </w:tc>
      </w:tr>
      <w:tr w:rsidR="00C70BD3">
        <w:trPr>
          <w:trHeight w:val="1810"/>
          <w:jc w:val="center"/>
        </w:trPr>
        <w:tc>
          <w:tcPr>
            <w:tcW w:w="78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单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>/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>多物理场电磁建模及仿真算法研究</w:t>
            </w:r>
          </w:p>
        </w:tc>
        <w:tc>
          <w:tcPr>
            <w:tcW w:w="175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安徽省自然科学二等奖</w:t>
            </w:r>
          </w:p>
        </w:tc>
        <w:tc>
          <w:tcPr>
            <w:tcW w:w="1806" w:type="dxa"/>
            <w:vAlign w:val="center"/>
          </w:tcPr>
          <w:p w:rsidR="00C70BD3" w:rsidRDefault="00841DB9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安徽大学</w:t>
            </w:r>
            <w:r>
              <w:rPr>
                <w:rFonts w:ascii="仿宋_GB2312" w:eastAsia="仿宋_GB2312" w:hint="eastAsia"/>
                <w:sz w:val="24"/>
              </w:rPr>
              <w:t>、合肥师范学院</w:t>
            </w:r>
          </w:p>
        </w:tc>
        <w:tc>
          <w:tcPr>
            <w:tcW w:w="2268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吴先良、黄志祥、沙威、陈明生</w:t>
            </w:r>
          </w:p>
        </w:tc>
      </w:tr>
      <w:tr w:rsidR="00C70BD3">
        <w:trPr>
          <w:trHeight w:val="624"/>
          <w:jc w:val="center"/>
        </w:trPr>
        <w:tc>
          <w:tcPr>
            <w:tcW w:w="78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2"/>
              </w:rPr>
              <w:t>织构化低重稀土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2"/>
              </w:rPr>
              <w:t>高性能钕铁硼磁体关键技术研发与产业化</w:t>
            </w:r>
          </w:p>
        </w:tc>
        <w:tc>
          <w:tcPr>
            <w:tcW w:w="175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安徽省科技进步二等奖</w:t>
            </w:r>
          </w:p>
        </w:tc>
        <w:tc>
          <w:tcPr>
            <w:tcW w:w="1806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安徽万磁电子有限公司、安徽大学</w:t>
            </w:r>
          </w:p>
        </w:tc>
        <w:tc>
          <w:tcPr>
            <w:tcW w:w="2268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刘先松、冯双久、吴明在、张亚波、路河树、金大明、何进、张书来</w:t>
            </w:r>
          </w:p>
        </w:tc>
      </w:tr>
      <w:tr w:rsidR="00C70BD3">
        <w:trPr>
          <w:trHeight w:val="624"/>
          <w:jc w:val="center"/>
        </w:trPr>
        <w:tc>
          <w:tcPr>
            <w:tcW w:w="78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农村信息服务关键技术研究与应用</w:t>
            </w:r>
          </w:p>
        </w:tc>
        <w:tc>
          <w:tcPr>
            <w:tcW w:w="175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安徽省科技进步二等奖</w:t>
            </w:r>
          </w:p>
        </w:tc>
        <w:tc>
          <w:tcPr>
            <w:tcW w:w="1806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安徽省农村综合经济信息中心、安徽大学</w:t>
            </w:r>
          </w:p>
        </w:tc>
        <w:tc>
          <w:tcPr>
            <w:tcW w:w="2268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于波、梁栋、程文杰、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2"/>
              </w:rPr>
              <w:t>琚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2"/>
              </w:rPr>
              <w:t>书存、徐建鹏、黄林生、周鹿扬、赵晋陵</w:t>
            </w:r>
          </w:p>
        </w:tc>
      </w:tr>
      <w:tr w:rsidR="00C70BD3">
        <w:trPr>
          <w:trHeight w:val="624"/>
          <w:jc w:val="center"/>
        </w:trPr>
        <w:tc>
          <w:tcPr>
            <w:tcW w:w="78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C70BD3" w:rsidRDefault="00841D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分数阶非线性稳定性理论及同步控制</w:t>
            </w:r>
          </w:p>
        </w:tc>
        <w:tc>
          <w:tcPr>
            <w:tcW w:w="1756" w:type="dxa"/>
            <w:vAlign w:val="center"/>
          </w:tcPr>
          <w:p w:rsidR="00C70BD3" w:rsidRDefault="00841DB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重庆市</w:t>
            </w:r>
            <w:r>
              <w:rPr>
                <w:rFonts w:ascii="仿宋_GB2312" w:eastAsia="仿宋_GB2312" w:hint="eastAsia"/>
                <w:sz w:val="24"/>
              </w:rPr>
              <w:t>自然科学二等奖</w:t>
            </w:r>
          </w:p>
        </w:tc>
        <w:tc>
          <w:tcPr>
            <w:tcW w:w="1806" w:type="dxa"/>
            <w:vAlign w:val="center"/>
          </w:tcPr>
          <w:p w:rsidR="00C70BD3" w:rsidRDefault="00841DB9">
            <w:pPr>
              <w:pStyle w:val="p0"/>
              <w:spacing w:line="440" w:lineRule="exact"/>
              <w:jc w:val="both"/>
              <w:rPr>
                <w:rFonts w:ascii="仿宋_GB2312" w:eastAsia="仿宋_GB2312" w:hAnsi="Times New Roman" w:cs="Times New Roman"/>
                <w:kern w:val="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Cs w:val="22"/>
              </w:rPr>
              <w:t>安徽大学（第</w:t>
            </w:r>
            <w:r>
              <w:rPr>
                <w:rFonts w:ascii="仿宋_GB2312" w:eastAsia="仿宋_GB2312" w:hAnsi="Times New Roman" w:cs="Times New Roman" w:hint="eastAsia"/>
                <w:kern w:val="2"/>
                <w:szCs w:val="22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2"/>
                <w:szCs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C70BD3" w:rsidRDefault="00841D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2"/>
              </w:rPr>
              <w:t>柴毅</w:t>
            </w:r>
            <w:proofErr w:type="gramEnd"/>
            <w:r>
              <w:rPr>
                <w:rFonts w:ascii="仿宋_GB2312" w:eastAsia="仿宋_GB2312" w:hint="eastAsia"/>
                <w:sz w:val="24"/>
                <w:szCs w:val="22"/>
              </w:rPr>
              <w:t>(</w:t>
            </w:r>
            <w:r>
              <w:rPr>
                <w:rFonts w:ascii="仿宋_GB2312" w:eastAsia="仿宋_GB2312" w:hint="eastAsia"/>
                <w:sz w:val="24"/>
                <w:szCs w:val="22"/>
              </w:rPr>
              <w:t>外</w:t>
            </w:r>
            <w:r>
              <w:rPr>
                <w:rFonts w:ascii="仿宋_GB2312" w:eastAsia="仿宋_GB2312" w:hint="eastAsia"/>
                <w:sz w:val="24"/>
                <w:szCs w:val="22"/>
              </w:rPr>
              <w:t>),</w:t>
            </w:r>
            <w:proofErr w:type="gramStart"/>
            <w:r>
              <w:rPr>
                <w:rFonts w:ascii="仿宋_GB2312" w:eastAsia="仿宋_GB2312" w:hint="eastAsia"/>
                <w:sz w:val="24"/>
                <w:szCs w:val="22"/>
              </w:rPr>
              <w:t>马铁东</w:t>
            </w:r>
            <w:proofErr w:type="gramEnd"/>
            <w:r>
              <w:rPr>
                <w:rFonts w:ascii="仿宋_GB2312" w:eastAsia="仿宋_GB2312" w:hint="eastAsia"/>
                <w:sz w:val="24"/>
                <w:szCs w:val="22"/>
              </w:rPr>
              <w:t xml:space="preserve"> (</w:t>
            </w:r>
            <w:r>
              <w:rPr>
                <w:rFonts w:ascii="仿宋_GB2312" w:eastAsia="仿宋_GB2312" w:hint="eastAsia"/>
                <w:sz w:val="24"/>
                <w:szCs w:val="22"/>
              </w:rPr>
              <w:t>外</w:t>
            </w:r>
            <w:r>
              <w:rPr>
                <w:rFonts w:ascii="仿宋_GB2312" w:eastAsia="仿宋_GB2312" w:hint="eastAsia"/>
                <w:sz w:val="24"/>
                <w:szCs w:val="22"/>
              </w:rPr>
              <w:t>),</w:t>
            </w:r>
            <w:r>
              <w:rPr>
                <w:rFonts w:ascii="仿宋_GB2312" w:eastAsia="仿宋_GB2312" w:hint="eastAsia"/>
                <w:sz w:val="24"/>
                <w:szCs w:val="22"/>
              </w:rPr>
              <w:t>陈立平</w:t>
            </w:r>
            <w:r>
              <w:rPr>
                <w:rFonts w:ascii="仿宋_GB2312" w:eastAsia="仿宋_GB2312" w:hint="eastAsia"/>
                <w:sz w:val="24"/>
                <w:szCs w:val="22"/>
              </w:rPr>
              <w:t>(</w:t>
            </w:r>
            <w:r>
              <w:rPr>
                <w:rFonts w:ascii="仿宋_GB2312" w:eastAsia="仿宋_GB2312" w:hint="eastAsia"/>
                <w:sz w:val="24"/>
                <w:szCs w:val="22"/>
              </w:rPr>
              <w:t>学</w:t>
            </w:r>
            <w:r>
              <w:rPr>
                <w:rFonts w:ascii="仿宋_GB2312" w:eastAsia="仿宋_GB2312" w:hint="eastAsia"/>
                <w:sz w:val="24"/>
                <w:szCs w:val="22"/>
              </w:rPr>
              <w:t>),</w:t>
            </w:r>
            <w:proofErr w:type="gramStart"/>
            <w:r>
              <w:rPr>
                <w:rFonts w:ascii="仿宋_GB2312" w:eastAsia="仿宋_GB2312" w:hint="eastAsia"/>
                <w:sz w:val="24"/>
                <w:szCs w:val="22"/>
              </w:rPr>
              <w:t>吴然超</w:t>
            </w:r>
            <w:proofErr w:type="gramEnd"/>
          </w:p>
        </w:tc>
      </w:tr>
    </w:tbl>
    <w:p w:rsidR="00C70BD3" w:rsidRDefault="00C70BD3"/>
    <w:sectPr w:rsidR="00C70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DA"/>
    <w:rsid w:val="00161B1C"/>
    <w:rsid w:val="00263C97"/>
    <w:rsid w:val="003153CF"/>
    <w:rsid w:val="00360525"/>
    <w:rsid w:val="00436C9C"/>
    <w:rsid w:val="007E6BE5"/>
    <w:rsid w:val="00831E6F"/>
    <w:rsid w:val="00841DB9"/>
    <w:rsid w:val="008D4418"/>
    <w:rsid w:val="00B116F0"/>
    <w:rsid w:val="00BA16B8"/>
    <w:rsid w:val="00C70BD3"/>
    <w:rsid w:val="00CC35DA"/>
    <w:rsid w:val="28C0083A"/>
    <w:rsid w:val="727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2</cp:revision>
  <dcterms:created xsi:type="dcterms:W3CDTF">2020-09-21T01:54:00Z</dcterms:created>
  <dcterms:modified xsi:type="dcterms:W3CDTF">2020-09-21T01:54:00Z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